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E58" w:rsidRDefault="00B44E58" w:rsidP="00B44E58">
      <w:pPr>
        <w:spacing w:after="0" w:line="240" w:lineRule="auto"/>
        <w:ind w:firstLine="709"/>
        <w:rPr>
          <w:bCs/>
          <w:szCs w:val="28"/>
          <w:lang w:eastAsia="ru-RU"/>
        </w:rPr>
      </w:pPr>
      <w:r w:rsidRPr="00631DB5">
        <w:rPr>
          <w:bCs/>
          <w:szCs w:val="28"/>
          <w:lang w:eastAsia="ru-RU"/>
        </w:rPr>
        <w:t xml:space="preserve">Деятельность </w:t>
      </w:r>
      <w:r w:rsidRPr="001B27C0">
        <w:rPr>
          <w:bCs/>
          <w:szCs w:val="28"/>
          <w:lang w:eastAsia="ru-RU"/>
        </w:rPr>
        <w:t>Уполномоченного по правам человека</w:t>
      </w:r>
      <w:r w:rsidRPr="00631DB5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по рассмотрению </w:t>
      </w:r>
      <w:r w:rsidRPr="00631DB5">
        <w:rPr>
          <w:bCs/>
          <w:szCs w:val="28"/>
          <w:lang w:eastAsia="ru-RU"/>
        </w:rPr>
        <w:t>обращени</w:t>
      </w:r>
      <w:r>
        <w:rPr>
          <w:bCs/>
          <w:szCs w:val="28"/>
          <w:lang w:eastAsia="ru-RU"/>
        </w:rPr>
        <w:t xml:space="preserve">й </w:t>
      </w:r>
      <w:r w:rsidRPr="00631DB5">
        <w:rPr>
          <w:bCs/>
          <w:szCs w:val="28"/>
          <w:lang w:eastAsia="ru-RU"/>
        </w:rPr>
        <w:t>граждан в 202</w:t>
      </w:r>
      <w:r>
        <w:rPr>
          <w:bCs/>
          <w:szCs w:val="28"/>
          <w:lang w:eastAsia="ru-RU"/>
        </w:rPr>
        <w:t>2</w:t>
      </w:r>
      <w:r w:rsidRPr="00631DB5">
        <w:rPr>
          <w:bCs/>
          <w:szCs w:val="28"/>
          <w:lang w:eastAsia="ru-RU"/>
        </w:rPr>
        <w:t xml:space="preserve"> год</w:t>
      </w:r>
      <w:r>
        <w:rPr>
          <w:bCs/>
          <w:szCs w:val="28"/>
          <w:lang w:eastAsia="ru-RU"/>
        </w:rPr>
        <w:t>у</w:t>
      </w:r>
      <w:r w:rsidRPr="00631DB5">
        <w:rPr>
          <w:bCs/>
          <w:szCs w:val="28"/>
          <w:lang w:eastAsia="ru-RU"/>
        </w:rPr>
        <w:t xml:space="preserve">, как и ранее, проводилась в </w:t>
      </w:r>
      <w:r>
        <w:rPr>
          <w:bCs/>
          <w:szCs w:val="28"/>
          <w:lang w:eastAsia="ru-RU"/>
        </w:rPr>
        <w:t>соответствии с</w:t>
      </w:r>
      <w:r w:rsidRPr="00631DB5">
        <w:rPr>
          <w:bCs/>
          <w:szCs w:val="28"/>
          <w:lang w:eastAsia="ru-RU"/>
        </w:rPr>
        <w:t xml:space="preserve"> Федеральн</w:t>
      </w:r>
      <w:r>
        <w:rPr>
          <w:bCs/>
          <w:szCs w:val="28"/>
          <w:lang w:eastAsia="ru-RU"/>
        </w:rPr>
        <w:t>ым</w:t>
      </w:r>
      <w:r w:rsidRPr="00631DB5">
        <w:rPr>
          <w:bCs/>
          <w:szCs w:val="28"/>
          <w:lang w:eastAsia="ru-RU"/>
        </w:rPr>
        <w:t xml:space="preserve"> закон</w:t>
      </w:r>
      <w:r>
        <w:rPr>
          <w:bCs/>
          <w:szCs w:val="28"/>
          <w:lang w:eastAsia="ru-RU"/>
        </w:rPr>
        <w:t>ом</w:t>
      </w:r>
      <w:r w:rsidRPr="00631DB5">
        <w:rPr>
          <w:bCs/>
          <w:szCs w:val="28"/>
          <w:lang w:eastAsia="ru-RU"/>
        </w:rPr>
        <w:t xml:space="preserve"> от </w:t>
      </w:r>
      <w:r>
        <w:rPr>
          <w:bCs/>
          <w:szCs w:val="28"/>
          <w:lang w:eastAsia="ru-RU"/>
        </w:rPr>
        <w:t xml:space="preserve">02.05.2006 </w:t>
      </w:r>
      <w:r w:rsidRPr="00631DB5">
        <w:rPr>
          <w:bCs/>
          <w:szCs w:val="28"/>
          <w:lang w:eastAsia="ru-RU"/>
        </w:rPr>
        <w:t>№ 59-ФЗ «О порядке рассмотрения</w:t>
      </w:r>
      <w:r>
        <w:rPr>
          <w:bCs/>
          <w:szCs w:val="28"/>
          <w:lang w:eastAsia="ru-RU"/>
        </w:rPr>
        <w:t xml:space="preserve"> </w:t>
      </w:r>
      <w:r w:rsidRPr="00631DB5">
        <w:rPr>
          <w:bCs/>
          <w:szCs w:val="28"/>
          <w:lang w:eastAsia="ru-RU"/>
        </w:rPr>
        <w:t>обращений граждан Российской Федерации»</w:t>
      </w:r>
      <w:r>
        <w:rPr>
          <w:bCs/>
          <w:szCs w:val="28"/>
          <w:lang w:eastAsia="ru-RU"/>
        </w:rPr>
        <w:t xml:space="preserve"> с учетом особенностей, установленных </w:t>
      </w:r>
      <w:r w:rsidRPr="00631DB5">
        <w:rPr>
          <w:bCs/>
          <w:szCs w:val="28"/>
          <w:lang w:eastAsia="ru-RU"/>
        </w:rPr>
        <w:t>Федеральн</w:t>
      </w:r>
      <w:r>
        <w:rPr>
          <w:bCs/>
          <w:szCs w:val="28"/>
          <w:lang w:eastAsia="ru-RU"/>
        </w:rPr>
        <w:t>ым</w:t>
      </w:r>
      <w:r w:rsidRPr="00631DB5">
        <w:rPr>
          <w:bCs/>
          <w:szCs w:val="28"/>
          <w:lang w:eastAsia="ru-RU"/>
        </w:rPr>
        <w:t xml:space="preserve"> закон</w:t>
      </w:r>
      <w:r>
        <w:rPr>
          <w:bCs/>
          <w:szCs w:val="28"/>
          <w:lang w:eastAsia="ru-RU"/>
        </w:rPr>
        <w:t>ом</w:t>
      </w:r>
      <w:r w:rsidRPr="00631DB5">
        <w:rPr>
          <w:bCs/>
          <w:szCs w:val="28"/>
          <w:lang w:eastAsia="ru-RU"/>
        </w:rPr>
        <w:t xml:space="preserve"> от 18.03.2020 № 48-ФЗ «Об уполномоченных по правам человека в субъектах Российской Федерации»</w:t>
      </w:r>
      <w:r>
        <w:rPr>
          <w:bCs/>
          <w:szCs w:val="28"/>
          <w:lang w:eastAsia="ru-RU"/>
        </w:rPr>
        <w:t>.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Всего </w:t>
      </w:r>
      <w:r w:rsidRPr="00032000">
        <w:rPr>
          <w:szCs w:val="28"/>
          <w:lang w:eastAsia="ru-RU"/>
        </w:rPr>
        <w:t>в 20</w:t>
      </w:r>
      <w:r>
        <w:rPr>
          <w:szCs w:val="28"/>
          <w:lang w:eastAsia="ru-RU"/>
        </w:rPr>
        <w:t>22</w:t>
      </w:r>
      <w:r w:rsidRPr="00032000">
        <w:rPr>
          <w:szCs w:val="28"/>
          <w:lang w:eastAsia="ru-RU"/>
        </w:rPr>
        <w:t xml:space="preserve"> году </w:t>
      </w:r>
      <w:r>
        <w:rPr>
          <w:szCs w:val="28"/>
          <w:lang w:eastAsia="ru-RU"/>
        </w:rPr>
        <w:t xml:space="preserve">в адрес Уполномоченного </w:t>
      </w:r>
      <w:r w:rsidRPr="00FB1E65">
        <w:rPr>
          <w:szCs w:val="28"/>
          <w:lang w:eastAsia="ru-RU"/>
        </w:rPr>
        <w:t xml:space="preserve">по правам человека </w:t>
      </w:r>
      <w:r>
        <w:rPr>
          <w:szCs w:val="28"/>
          <w:lang w:eastAsia="ru-RU"/>
        </w:rPr>
        <w:t>поступило</w:t>
      </w:r>
      <w:r w:rsidRPr="00032000">
        <w:rPr>
          <w:szCs w:val="28"/>
          <w:lang w:eastAsia="ru-RU"/>
        </w:rPr>
        <w:t xml:space="preserve"> </w:t>
      </w:r>
      <w:r>
        <w:rPr>
          <w:b/>
          <w:bCs/>
          <w:szCs w:val="28"/>
          <w:lang w:eastAsia="ru-RU"/>
        </w:rPr>
        <w:t>7 026</w:t>
      </w:r>
      <w:r w:rsidRPr="002A4901">
        <w:rPr>
          <w:b/>
          <w:bCs/>
          <w:szCs w:val="28"/>
          <w:lang w:eastAsia="ru-RU"/>
        </w:rPr>
        <w:t xml:space="preserve"> обращени</w:t>
      </w:r>
      <w:r>
        <w:rPr>
          <w:b/>
          <w:bCs/>
          <w:szCs w:val="28"/>
          <w:lang w:eastAsia="ru-RU"/>
        </w:rPr>
        <w:t>й граждан</w:t>
      </w:r>
      <w:r w:rsidRPr="00032000">
        <w:rPr>
          <w:szCs w:val="28"/>
          <w:lang w:eastAsia="ru-RU"/>
        </w:rPr>
        <w:t>. Количество обращений по сравнению с 20</w:t>
      </w:r>
      <w:r>
        <w:rPr>
          <w:szCs w:val="28"/>
          <w:lang w:eastAsia="ru-RU"/>
        </w:rPr>
        <w:t>21</w:t>
      </w:r>
      <w:r w:rsidRPr="00032000">
        <w:rPr>
          <w:szCs w:val="28"/>
          <w:lang w:eastAsia="ru-RU"/>
        </w:rPr>
        <w:t xml:space="preserve"> годом </w:t>
      </w:r>
      <w:r w:rsidRPr="0037227F">
        <w:rPr>
          <w:b/>
          <w:bCs/>
          <w:szCs w:val="28"/>
          <w:lang w:eastAsia="ru-RU"/>
        </w:rPr>
        <w:t xml:space="preserve">увеличилось на </w:t>
      </w:r>
      <w:r>
        <w:rPr>
          <w:b/>
          <w:bCs/>
          <w:szCs w:val="28"/>
          <w:lang w:eastAsia="ru-RU"/>
        </w:rPr>
        <w:t>37</w:t>
      </w:r>
      <w:r w:rsidRPr="0037227F">
        <w:rPr>
          <w:b/>
          <w:bCs/>
          <w:szCs w:val="28"/>
          <w:lang w:eastAsia="ru-RU"/>
        </w:rPr>
        <w:t>%</w:t>
      </w:r>
      <w:r>
        <w:rPr>
          <w:szCs w:val="28"/>
          <w:lang w:eastAsia="ru-RU"/>
        </w:rPr>
        <w:t>.</w:t>
      </w:r>
    </w:p>
    <w:p w:rsidR="00B44E58" w:rsidRDefault="00B44E58" w:rsidP="00B44E58">
      <w:pPr>
        <w:spacing w:after="0" w:line="240" w:lineRule="auto"/>
        <w:ind w:firstLine="709"/>
        <w:rPr>
          <w:b/>
          <w:bCs/>
          <w:i/>
          <w:iCs/>
          <w:szCs w:val="28"/>
          <w:lang w:eastAsia="ru-RU"/>
        </w:rPr>
      </w:pPr>
    </w:p>
    <w:p w:rsidR="00B44E58" w:rsidRDefault="00B44E58" w:rsidP="00B44E58">
      <w:pPr>
        <w:spacing w:after="0" w:line="240" w:lineRule="auto"/>
        <w:ind w:firstLine="709"/>
        <w:jc w:val="center"/>
        <w:rPr>
          <w:b/>
          <w:bCs/>
          <w:i/>
          <w:iCs/>
          <w:szCs w:val="28"/>
          <w:lang w:eastAsia="ru-RU"/>
        </w:rPr>
      </w:pPr>
      <w:r w:rsidRPr="008F40F5">
        <w:rPr>
          <w:b/>
          <w:bCs/>
          <w:i/>
          <w:iCs/>
          <w:szCs w:val="28"/>
          <w:lang w:eastAsia="ru-RU"/>
        </w:rPr>
        <w:t>Информация о количестве обращений</w:t>
      </w:r>
      <w:r>
        <w:rPr>
          <w:b/>
          <w:bCs/>
          <w:i/>
          <w:iCs/>
          <w:szCs w:val="28"/>
          <w:lang w:eastAsia="ru-RU"/>
        </w:rPr>
        <w:t xml:space="preserve"> граждан,</w:t>
      </w:r>
      <w:r w:rsidRPr="008F40F5">
        <w:rPr>
          <w:b/>
          <w:bCs/>
          <w:i/>
          <w:iCs/>
          <w:szCs w:val="28"/>
          <w:lang w:eastAsia="ru-RU"/>
        </w:rPr>
        <w:t xml:space="preserve"> поступивших в адрес Уполномоченного по правам человека </w:t>
      </w:r>
      <w:r>
        <w:rPr>
          <w:b/>
          <w:bCs/>
          <w:i/>
          <w:iCs/>
          <w:szCs w:val="28"/>
          <w:lang w:eastAsia="ru-RU"/>
        </w:rPr>
        <w:t>с 2020 по 2022 год</w:t>
      </w:r>
      <w:r>
        <w:rPr>
          <w:rStyle w:val="a5"/>
          <w:b/>
          <w:bCs/>
          <w:i/>
          <w:iCs/>
          <w:szCs w:val="28"/>
          <w:lang w:eastAsia="ru-RU"/>
        </w:rPr>
        <w:footnoteReference w:id="1"/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482D3A34" wp14:editId="0A1EA98C">
            <wp:extent cx="6067425" cy="2457450"/>
            <wp:effectExtent l="19050" t="0" r="9525" b="0"/>
            <wp:docPr id="231" name="Диаграмма 2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4E58" w:rsidRDefault="00B44E58" w:rsidP="00B44E58">
      <w:pPr>
        <w:spacing w:after="0" w:line="240" w:lineRule="auto"/>
        <w:jc w:val="left"/>
        <w:rPr>
          <w:b/>
          <w:bCs/>
          <w:i/>
          <w:szCs w:val="24"/>
          <w:lang w:eastAsia="ru-RU"/>
        </w:rPr>
      </w:pPr>
      <w:r>
        <w:rPr>
          <w:b/>
          <w:bCs/>
          <w:i/>
          <w:szCs w:val="24"/>
          <w:lang w:eastAsia="ru-RU"/>
        </w:rPr>
        <w:br w:type="page"/>
      </w:r>
    </w:p>
    <w:p w:rsidR="00B44E58" w:rsidRDefault="00B44E58" w:rsidP="00B44E58">
      <w:pPr>
        <w:spacing w:after="0" w:line="240" w:lineRule="auto"/>
        <w:jc w:val="center"/>
        <w:rPr>
          <w:b/>
          <w:bCs/>
          <w:i/>
          <w:szCs w:val="24"/>
          <w:lang w:eastAsia="ru-RU"/>
        </w:rPr>
      </w:pPr>
      <w:r>
        <w:rPr>
          <w:b/>
          <w:bCs/>
          <w:i/>
          <w:szCs w:val="24"/>
          <w:lang w:eastAsia="ru-RU"/>
        </w:rPr>
        <w:lastRenderedPageBreak/>
        <w:t>Вопросы реализации прав граждан, гарантированных Конституцией РФ и установленных федеральным и региональным законодательством, с которыми граждане обращались к Уполномоченному по правам человека</w:t>
      </w:r>
      <w:r>
        <w:rPr>
          <w:rStyle w:val="a5"/>
          <w:b/>
          <w:bCs/>
          <w:i/>
          <w:szCs w:val="24"/>
          <w:lang w:eastAsia="ru-RU"/>
        </w:rPr>
        <w:footnoteReference w:id="2"/>
      </w:r>
    </w:p>
    <w:p w:rsidR="00B44E58" w:rsidRPr="00BD69EE" w:rsidRDefault="00B44E58" w:rsidP="00B44E58">
      <w:pPr>
        <w:spacing w:after="0" w:line="240" w:lineRule="auto"/>
        <w:ind w:firstLine="709"/>
        <w:jc w:val="center"/>
        <w:rPr>
          <w:b/>
          <w:bCs/>
          <w:i/>
          <w:sz w:val="18"/>
          <w:szCs w:val="16"/>
          <w:lang w:eastAsia="ru-RU"/>
        </w:rPr>
      </w:pPr>
    </w:p>
    <w:p w:rsidR="00B44E58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4"/>
          <w:lang w:eastAsia="ru-RU"/>
        </w:rPr>
      </w:pPr>
      <w:r>
        <w:rPr>
          <w:iCs/>
          <w:szCs w:val="24"/>
          <w:u w:val="single"/>
          <w:lang w:eastAsia="ru-RU"/>
        </w:rPr>
        <w:t>Вопросы оказания медицинской помощи и охраны здоровья</w:t>
      </w:r>
      <w:r>
        <w:rPr>
          <w:iCs/>
          <w:szCs w:val="24"/>
          <w:lang w:eastAsia="ru-RU"/>
        </w:rPr>
        <w:t xml:space="preserve"> </w:t>
      </w:r>
      <w:r>
        <w:rPr>
          <w:iCs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организация и доступность первичной медицинской помощи, лекарственное обеспечение льготных категорий граждан, направление на консультацию или обследование, качество медицинской помощи, в т.ч. и скорой, оказание высокотехнологичной медицинской помощи и др.)</w:t>
      </w:r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B44E58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4"/>
          <w:lang w:eastAsia="ru-RU"/>
        </w:rPr>
      </w:pPr>
      <w:r>
        <w:rPr>
          <w:iCs/>
          <w:szCs w:val="24"/>
          <w:u w:val="single"/>
          <w:lang w:eastAsia="ru-RU"/>
        </w:rPr>
        <w:t>Вопросы социального обеспечения</w:t>
      </w:r>
      <w:r>
        <w:rPr>
          <w:iCs/>
          <w:szCs w:val="24"/>
          <w:lang w:eastAsia="ru-RU"/>
        </w:rPr>
        <w:t xml:space="preserve"> (предоставление мер социальной поддержки нуждающимся, оказание материальной помощи, </w:t>
      </w:r>
      <w:r>
        <w:rPr>
          <w:rFonts w:eastAsia="Times New Roman"/>
          <w:szCs w:val="28"/>
          <w:lang w:eastAsia="ru-RU"/>
        </w:rPr>
        <w:t>выплаты пособий на детей</w:t>
      </w:r>
      <w:r>
        <w:rPr>
          <w:iCs/>
          <w:szCs w:val="24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обеспечение техническими средствами реабилитации – ТСР,</w:t>
      </w:r>
      <w:r>
        <w:rPr>
          <w:iCs/>
          <w:szCs w:val="24"/>
          <w:lang w:eastAsia="ru-RU"/>
        </w:rPr>
        <w:t xml:space="preserve"> обеспечение путевками льготных категорий граждан на </w:t>
      </w:r>
      <w:r>
        <w:rPr>
          <w:rFonts w:eastAsia="Times New Roman"/>
          <w:szCs w:val="28"/>
          <w:lang w:eastAsia="ru-RU"/>
        </w:rPr>
        <w:t>санаторно-курортное лечение</w:t>
      </w:r>
      <w:r>
        <w:rPr>
          <w:iCs/>
          <w:szCs w:val="24"/>
          <w:lang w:eastAsia="ru-RU"/>
        </w:rPr>
        <w:t xml:space="preserve">, организация доступной среды для маломобильных граждан, </w:t>
      </w:r>
      <w:r>
        <w:rPr>
          <w:rFonts w:eastAsia="Times New Roman"/>
          <w:szCs w:val="28"/>
          <w:lang w:eastAsia="ru-RU"/>
        </w:rPr>
        <w:t>направление в пансионаты и качество стационарных социальных услуг и др.).</w:t>
      </w:r>
    </w:p>
    <w:p w:rsidR="00B44E58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4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Вопросы пенсионного обеспечения</w:t>
      </w:r>
      <w:r>
        <w:rPr>
          <w:rFonts w:eastAsia="Times New Roman"/>
          <w:szCs w:val="28"/>
          <w:lang w:eastAsia="ru-RU"/>
        </w:rPr>
        <w:t xml:space="preserve"> (назначение различных видов пенсий и пособий, размеры пенсионного обеспечения, содействие в истребовании документов для назначения пенсии, досрочный выход на пенсию и предпенсионный возраст и др.).</w:t>
      </w:r>
    </w:p>
    <w:p w:rsidR="00B44E58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8"/>
          <w:lang w:eastAsia="ru-RU"/>
        </w:rPr>
      </w:pPr>
      <w:r>
        <w:rPr>
          <w:iCs/>
          <w:szCs w:val="24"/>
          <w:u w:val="single"/>
          <w:lang w:eastAsia="ru-RU"/>
        </w:rPr>
        <w:t>Вопросы, связанные с трудовой деятельностью</w:t>
      </w:r>
      <w:r>
        <w:rPr>
          <w:iCs/>
          <w:szCs w:val="24"/>
          <w:lang w:eastAsia="ru-RU"/>
        </w:rPr>
        <w:t xml:space="preserve"> (</w:t>
      </w:r>
      <w:r>
        <w:rPr>
          <w:rFonts w:eastAsia="Times New Roman"/>
          <w:szCs w:val="28"/>
          <w:lang w:eastAsia="ru-RU"/>
        </w:rPr>
        <w:t>трудоустройство отдельных категорий граждан, своевременная выплата заработной платы, соблюдение условия труда, назначение и размер пособия по безработице, увольнение работника, сокращение и вынужденный простой и др.).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8"/>
          <w:lang w:eastAsia="ru-RU"/>
        </w:rPr>
      </w:pPr>
      <w:r>
        <w:rPr>
          <w:iCs/>
          <w:szCs w:val="24"/>
          <w:u w:val="single"/>
          <w:lang w:eastAsia="ru-RU"/>
        </w:rPr>
        <w:t>Вопросы предоставления качественного и доступного образования</w:t>
      </w:r>
      <w:r>
        <w:rPr>
          <w:iCs/>
          <w:szCs w:val="24"/>
          <w:lang w:eastAsia="ru-RU"/>
        </w:rPr>
        <w:t xml:space="preserve"> (</w:t>
      </w:r>
      <w:r>
        <w:rPr>
          <w:rFonts w:eastAsia="Times New Roman"/>
          <w:szCs w:val="28"/>
          <w:lang w:eastAsia="ru-RU"/>
        </w:rPr>
        <w:t>зачисление в 1-й класс ОУ, предоставление места в ДОУ, качество бытовых условий проживания студентов среднего и высшего образования, организация семейного школьного образования, внедрение цифровой среды в образовательный процесс, новые федеральные государственные образовательные стандарты, прием граждан в образовательные учреждения за счет средств федерального и регионального бюджетов и др.).</w:t>
      </w:r>
    </w:p>
    <w:p w:rsidR="00B44E58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eastAsia="Times New Roman"/>
          <w:szCs w:val="28"/>
          <w:lang w:eastAsia="ru-RU"/>
        </w:rPr>
      </w:pPr>
      <w:r w:rsidRPr="004F65F1">
        <w:rPr>
          <w:rFonts w:eastAsia="Times New Roman"/>
          <w:szCs w:val="28"/>
          <w:u w:val="single"/>
          <w:lang w:eastAsia="ru-RU"/>
        </w:rPr>
        <w:t>Вопросы</w:t>
      </w:r>
      <w:r>
        <w:rPr>
          <w:rFonts w:eastAsia="Times New Roman"/>
          <w:szCs w:val="28"/>
          <w:u w:val="single"/>
          <w:lang w:eastAsia="ru-RU"/>
        </w:rPr>
        <w:t>,</w:t>
      </w:r>
      <w:r w:rsidRPr="004F65F1">
        <w:rPr>
          <w:rFonts w:eastAsia="Times New Roman"/>
          <w:szCs w:val="28"/>
          <w:u w:val="single"/>
          <w:lang w:eastAsia="ru-RU"/>
        </w:rPr>
        <w:t xml:space="preserve"> регулирующие взаимоотношения между потребителями и производителями</w:t>
      </w:r>
      <w:r w:rsidRPr="004F65F1">
        <w:rPr>
          <w:rFonts w:eastAsia="Times New Roman"/>
          <w:szCs w:val="28"/>
          <w:lang w:eastAsia="ru-RU"/>
        </w:rPr>
        <w:t xml:space="preserve"> товаров и услуг (качество выполнения работ и оказания услуг, неисполнение договорных обязательств, предоставление финансовых услуг, деятельность финансовых институтов и др.)</w:t>
      </w:r>
      <w:r>
        <w:rPr>
          <w:rFonts w:eastAsia="Times New Roman"/>
          <w:szCs w:val="28"/>
          <w:lang w:eastAsia="ru-RU"/>
        </w:rPr>
        <w:t>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eastAsia="Times New Roman"/>
          <w:szCs w:val="28"/>
          <w:lang w:eastAsia="ru-RU"/>
        </w:rPr>
      </w:pPr>
      <w:r w:rsidRPr="004F65F1">
        <w:rPr>
          <w:szCs w:val="28"/>
          <w:u w:val="single"/>
        </w:rPr>
        <w:t>Вопросы материнства, отцовства и детства</w:t>
      </w:r>
      <w:r w:rsidRPr="004F65F1">
        <w:rPr>
          <w:szCs w:val="28"/>
        </w:rPr>
        <w:t xml:space="preserve"> (установление опеки и попечительства над несовершеннолетними, лишение родительских прав, участие родителей в воспитании ребенка после развода и др.).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eastAsia="Times New Roman"/>
          <w:szCs w:val="28"/>
          <w:lang w:eastAsia="ru-RU"/>
        </w:rPr>
      </w:pPr>
      <w:r w:rsidRPr="004F65F1">
        <w:rPr>
          <w:iCs/>
          <w:szCs w:val="24"/>
          <w:u w:val="single"/>
          <w:lang w:eastAsia="ru-RU"/>
        </w:rPr>
        <w:t>Вопросы предоставления жилья</w:t>
      </w:r>
      <w:r w:rsidRPr="004F65F1">
        <w:rPr>
          <w:iCs/>
          <w:szCs w:val="24"/>
          <w:lang w:eastAsia="ru-RU"/>
        </w:rPr>
        <w:t xml:space="preserve"> (переселение из аварийного жилищного фонда: длительность переселения, предоставление жилого помещения с недостатками, несогласие с предлагаемым жилым помещением, длительная невыплата возмещения за изымаемое жилое помещение; </w:t>
      </w:r>
      <w:r w:rsidRPr="004F65F1">
        <w:rPr>
          <w:iCs/>
          <w:szCs w:val="24"/>
          <w:lang w:eastAsia="ru-RU"/>
        </w:rPr>
        <w:lastRenderedPageBreak/>
        <w:t>предоставление жилья отдельным категориям граждан: детям-сиротам и детям, оставшихся без попечения родителей; молодым семьям; пострадавшим участникам долевого строительства (обманутым дольщикам); лицам, состоящим на уч</w:t>
      </w:r>
      <w:r>
        <w:rPr>
          <w:iCs/>
          <w:szCs w:val="24"/>
          <w:lang w:eastAsia="ru-RU"/>
        </w:rPr>
        <w:t>е</w:t>
      </w:r>
      <w:r w:rsidRPr="004F65F1">
        <w:rPr>
          <w:iCs/>
          <w:szCs w:val="24"/>
          <w:lang w:eastAsia="ru-RU"/>
        </w:rPr>
        <w:t>те в качестве нуждающихся в жил</w:t>
      </w:r>
      <w:r>
        <w:rPr>
          <w:iCs/>
          <w:szCs w:val="24"/>
          <w:lang w:eastAsia="ru-RU"/>
        </w:rPr>
        <w:t>ых</w:t>
      </w:r>
      <w:r w:rsidRPr="004F65F1">
        <w:rPr>
          <w:iCs/>
          <w:szCs w:val="24"/>
          <w:lang w:eastAsia="ru-RU"/>
        </w:rPr>
        <w:t xml:space="preserve"> помещениях; лицам, пострадавшим в результате пожара; неисполнение судебных решений о предоставлении жилых помещений; и др.).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eastAsia="Times New Roman"/>
          <w:szCs w:val="28"/>
          <w:lang w:eastAsia="ru-RU"/>
        </w:rPr>
      </w:pPr>
      <w:r w:rsidRPr="004F65F1">
        <w:rPr>
          <w:iCs/>
          <w:szCs w:val="24"/>
          <w:u w:val="single"/>
          <w:lang w:eastAsia="ru-RU"/>
        </w:rPr>
        <w:t>Вопросы в сфере жилищно-коммунального обслуживания</w:t>
      </w:r>
      <w:r w:rsidRPr="004F65F1">
        <w:rPr>
          <w:iCs/>
          <w:szCs w:val="24"/>
          <w:lang w:eastAsia="ru-RU"/>
        </w:rPr>
        <w:t xml:space="preserve"> (нарушения правил и норм технической эксплуатации жилищного фонда; предоставление коммунальных услуг ненадлежащего качества, в том числе по обращению с твердыми коммунальными отходами; несогласие с начислениями для оплаты за жилищно-коммунальные услуги; по вопросам деятельности управляющих и ресурсоснабжающих организаций;  реформирование системы обращения с тв</w:t>
      </w:r>
      <w:r>
        <w:rPr>
          <w:iCs/>
          <w:szCs w:val="24"/>
          <w:lang w:eastAsia="ru-RU"/>
        </w:rPr>
        <w:t>е</w:t>
      </w:r>
      <w:r w:rsidRPr="004F65F1">
        <w:rPr>
          <w:iCs/>
          <w:szCs w:val="24"/>
          <w:lang w:eastAsia="ru-RU"/>
        </w:rPr>
        <w:t xml:space="preserve">рдыми коммунальными отходами; несвоевременное выполнение капитального ремонта общего имущества многоквартирного дома; длительное устранение недостатков капитального ремонта общего </w:t>
      </w:r>
      <w:r>
        <w:rPr>
          <w:iCs/>
          <w:szCs w:val="24"/>
          <w:lang w:eastAsia="ru-RU"/>
        </w:rPr>
        <w:t>имущества многоквартирного дома</w:t>
      </w:r>
      <w:r w:rsidRPr="004F65F1">
        <w:rPr>
          <w:iCs/>
          <w:szCs w:val="24"/>
          <w:lang w:eastAsia="ru-RU"/>
        </w:rPr>
        <w:t xml:space="preserve"> и др.).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eastAsia="Times New Roman"/>
          <w:szCs w:val="28"/>
          <w:lang w:eastAsia="ru-RU"/>
        </w:rPr>
      </w:pPr>
      <w:r w:rsidRPr="004F65F1">
        <w:rPr>
          <w:iCs/>
          <w:szCs w:val="24"/>
          <w:u w:val="single"/>
          <w:lang w:eastAsia="ru-RU"/>
        </w:rPr>
        <w:t>Вопросы</w:t>
      </w:r>
      <w:r>
        <w:rPr>
          <w:iCs/>
          <w:szCs w:val="24"/>
          <w:u w:val="single"/>
          <w:lang w:eastAsia="ru-RU"/>
        </w:rPr>
        <w:t>,</w:t>
      </w:r>
      <w:r w:rsidRPr="004F65F1">
        <w:rPr>
          <w:iCs/>
          <w:szCs w:val="24"/>
          <w:u w:val="single"/>
          <w:lang w:eastAsia="ru-RU"/>
        </w:rPr>
        <w:t xml:space="preserve"> касающиеся </w:t>
      </w:r>
      <w:r>
        <w:rPr>
          <w:iCs/>
          <w:szCs w:val="24"/>
          <w:u w:val="single"/>
          <w:lang w:eastAsia="ru-RU"/>
        </w:rPr>
        <w:t xml:space="preserve">права </w:t>
      </w:r>
      <w:r w:rsidRPr="004F65F1">
        <w:rPr>
          <w:iCs/>
          <w:szCs w:val="24"/>
          <w:u w:val="single"/>
          <w:lang w:eastAsia="ru-RU"/>
        </w:rPr>
        <w:t>собственности</w:t>
      </w:r>
      <w:r w:rsidRPr="006E6EDA">
        <w:rPr>
          <w:iCs/>
          <w:szCs w:val="24"/>
          <w:lang w:eastAsia="ru-RU"/>
        </w:rPr>
        <w:t xml:space="preserve"> (</w:t>
      </w:r>
      <w:r w:rsidRPr="004F65F1">
        <w:rPr>
          <w:rFonts w:eastAsia="Times New Roman"/>
          <w:szCs w:val="28"/>
          <w:lang w:eastAsia="ru-RU"/>
        </w:rPr>
        <w:t>оформления права собственности на жилые помещения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наследования недвижимости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вопросы налогообложения</w:t>
      </w:r>
      <w:r>
        <w:rPr>
          <w:rFonts w:eastAsia="Times New Roman"/>
          <w:szCs w:val="28"/>
          <w:lang w:eastAsia="ru-RU"/>
        </w:rPr>
        <w:t>; вопросы,</w:t>
      </w:r>
      <w:r w:rsidRPr="004F65F1">
        <w:rPr>
          <w:rFonts w:eastAsia="Times New Roman"/>
          <w:szCs w:val="28"/>
          <w:lang w:eastAsia="ru-RU"/>
        </w:rPr>
        <w:t xml:space="preserve"> связанные с заключением кредитных договоров и договоров банковского вклада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оформления и реализации прав на земельные участки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предоставление земельных участков и обжалование отказов в предоставлении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постановка земельных участков на кадастровый учет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споры о границах земельных участков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нецелевое использование земельных участков</w:t>
      </w:r>
      <w:r>
        <w:rPr>
          <w:rFonts w:eastAsia="Times New Roman"/>
          <w:szCs w:val="28"/>
          <w:lang w:eastAsia="ru-RU"/>
        </w:rPr>
        <w:t>;</w:t>
      </w:r>
      <w:r w:rsidRPr="004F65F1">
        <w:rPr>
          <w:rFonts w:eastAsia="Times New Roman"/>
          <w:szCs w:val="28"/>
          <w:lang w:eastAsia="ru-RU"/>
        </w:rPr>
        <w:t xml:space="preserve"> ипотека</w:t>
      </w:r>
      <w:r>
        <w:rPr>
          <w:rFonts w:eastAsia="Times New Roman"/>
          <w:szCs w:val="28"/>
          <w:lang w:eastAsia="ru-RU"/>
        </w:rPr>
        <w:t xml:space="preserve"> жилых помещений;</w:t>
      </w:r>
      <w:r w:rsidRPr="004F65F1">
        <w:rPr>
          <w:rFonts w:eastAsia="Times New Roman"/>
          <w:szCs w:val="28"/>
          <w:lang w:eastAsia="ru-RU"/>
        </w:rPr>
        <w:t xml:space="preserve"> имущественные споры, вытекающие из договоров с недвижимостью)</w:t>
      </w:r>
      <w:r>
        <w:rPr>
          <w:rFonts w:eastAsia="Times New Roman"/>
          <w:szCs w:val="28"/>
          <w:lang w:eastAsia="ru-RU"/>
        </w:rPr>
        <w:t>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4"/>
          <w:lang w:eastAsia="ru-RU"/>
        </w:rPr>
      </w:pPr>
      <w:r w:rsidRPr="004F65F1">
        <w:rPr>
          <w:iCs/>
          <w:szCs w:val="24"/>
          <w:u w:val="single"/>
          <w:lang w:eastAsia="ru-RU"/>
        </w:rPr>
        <w:t>Вопросы призыва на военную службу и ее прохождения</w:t>
      </w:r>
      <w:r w:rsidRPr="004F65F1">
        <w:rPr>
          <w:iCs/>
          <w:szCs w:val="24"/>
          <w:lang w:eastAsia="ru-RU"/>
        </w:rPr>
        <w:t xml:space="preserve"> (несогласие с действиями и решениями военных комиссариатов; предоставление отсрочки от военной службы по призыву; замена военной службы по призыву альтернативной гражданской службой; несогласие с заключениями военно-врачебных и (или) призывных комиссий; нарушение порядка призыва на военную службу).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szCs w:val="28"/>
        </w:rPr>
      </w:pPr>
      <w:r w:rsidRPr="004F65F1">
        <w:rPr>
          <w:szCs w:val="28"/>
          <w:u w:val="single"/>
        </w:rPr>
        <w:t xml:space="preserve">Вопросы </w:t>
      </w:r>
      <w:r w:rsidRPr="004F65F1">
        <w:rPr>
          <w:iCs/>
          <w:szCs w:val="24"/>
          <w:u w:val="single"/>
          <w:lang w:eastAsia="ru-RU"/>
        </w:rPr>
        <w:t>призыва на военную службу при частичной мобилизации</w:t>
      </w:r>
      <w:r w:rsidRPr="004F65F1">
        <w:rPr>
          <w:iCs/>
          <w:szCs w:val="24"/>
          <w:lang w:eastAsia="ru-RU"/>
        </w:rPr>
        <w:t xml:space="preserve"> (</w:t>
      </w:r>
      <w:r w:rsidRPr="004F65F1">
        <w:rPr>
          <w:szCs w:val="28"/>
        </w:rPr>
        <w:t xml:space="preserve">отсутствие в призывных комиссиях медицинского освидетельствования мобилизуемых граждан; призыв на военную службу многодетных отцов; предоставление отсрочки от призыва на военную службу по состоянию здоровья, семейным обстоятельствам и иным основаниям; </w:t>
      </w:r>
      <w:r w:rsidRPr="004F65F1">
        <w:rPr>
          <w:szCs w:val="28"/>
          <w:shd w:val="clear" w:color="auto" w:fill="FFFFFF"/>
        </w:rPr>
        <w:t>отсутствие подробной информации о проводимой частичной мобилизации; предоставление разъяснений применительно к конкретной жизненной ситуации человека).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adjustRightInd w:val="0"/>
        <w:spacing w:after="0" w:line="240" w:lineRule="auto"/>
        <w:ind w:left="0" w:firstLine="709"/>
        <w:rPr>
          <w:iCs/>
          <w:szCs w:val="24"/>
          <w:lang w:eastAsia="ru-RU"/>
        </w:rPr>
      </w:pPr>
      <w:r w:rsidRPr="004F65F1">
        <w:rPr>
          <w:iCs/>
          <w:szCs w:val="24"/>
          <w:u w:val="single"/>
          <w:lang w:eastAsia="ru-RU"/>
        </w:rPr>
        <w:t>Вопросы, возникающие в деятельности судебной системы, в том числе при исполнении решений судов</w:t>
      </w:r>
      <w:r w:rsidRPr="004F65F1">
        <w:rPr>
          <w:iCs/>
          <w:szCs w:val="24"/>
          <w:lang w:eastAsia="ru-RU"/>
        </w:rPr>
        <w:t xml:space="preserve"> (</w:t>
      </w:r>
      <w:r w:rsidRPr="004F65F1">
        <w:rPr>
          <w:szCs w:val="28"/>
        </w:rPr>
        <w:t xml:space="preserve">несогласие с судебными решениями, нарушения процессуального законодательства, допущенные судами при рассмотрении уголовных, гражданских и иных дел и материалов, неисполнение вступивших в законную силу судебных актов судебными </w:t>
      </w:r>
      <w:r w:rsidRPr="004F65F1">
        <w:rPr>
          <w:szCs w:val="28"/>
        </w:rPr>
        <w:lastRenderedPageBreak/>
        <w:t>приставами-исполнителями, а также участие Уполномоченного по правам человека в судебном заседании).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4"/>
          <w:lang w:eastAsia="ru-RU"/>
        </w:rPr>
      </w:pPr>
      <w:r w:rsidRPr="004F65F1">
        <w:rPr>
          <w:iCs/>
          <w:szCs w:val="24"/>
          <w:u w:val="single"/>
          <w:lang w:eastAsia="ru-RU"/>
        </w:rPr>
        <w:t>Вопросы деятельности правоохранительных органов</w:t>
      </w:r>
      <w:r w:rsidRPr="004F65F1">
        <w:rPr>
          <w:iCs/>
          <w:szCs w:val="24"/>
          <w:lang w:eastAsia="ru-RU"/>
        </w:rPr>
        <w:t xml:space="preserve"> (</w:t>
      </w:r>
      <w:r w:rsidRPr="004F65F1">
        <w:rPr>
          <w:szCs w:val="28"/>
        </w:rPr>
        <w:t>обжалование процессуальных решений об отказе в возбуждении уголовных дел, прекращении, приостановлении производства по уголовным делам, несогласие с избранием меры пресечения в виде заключения под стражу, волокит</w:t>
      </w:r>
      <w:r>
        <w:rPr>
          <w:szCs w:val="28"/>
        </w:rPr>
        <w:t>а</w:t>
      </w:r>
      <w:r w:rsidRPr="004F65F1">
        <w:rPr>
          <w:szCs w:val="28"/>
        </w:rPr>
        <w:t xml:space="preserve"> и необъективность при расследовании уголовных дел, невозможность возмещения ущерба, причиненного преступлением). </w:t>
      </w:r>
    </w:p>
    <w:p w:rsidR="00B44E58" w:rsidRPr="004F65F1" w:rsidRDefault="00B44E58" w:rsidP="00B44E5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iCs/>
          <w:szCs w:val="24"/>
          <w:lang w:eastAsia="ru-RU"/>
        </w:rPr>
      </w:pPr>
      <w:r w:rsidRPr="004F65F1">
        <w:rPr>
          <w:iCs/>
          <w:szCs w:val="24"/>
          <w:u w:val="single"/>
          <w:lang w:eastAsia="ru-RU"/>
        </w:rPr>
        <w:t xml:space="preserve">Вопросы деятельности уголовно-исполнительной системы </w:t>
      </w:r>
      <w:r w:rsidRPr="004F65F1">
        <w:rPr>
          <w:iCs/>
          <w:szCs w:val="24"/>
          <w:lang w:eastAsia="ru-RU"/>
        </w:rPr>
        <w:t>(</w:t>
      </w:r>
      <w:r w:rsidRPr="004F65F1">
        <w:rPr>
          <w:rFonts w:eastAsia="Times New Roman"/>
          <w:color w:val="222222"/>
          <w:szCs w:val="28"/>
          <w:lang w:eastAsia="ru-RU"/>
        </w:rPr>
        <w:t>медицинское и материально-бытовое обеспечение содержащихся под стражей и осужденных, установление и продление инвалидности, привлечение к дисциплинарной ответственности, разъяснение положений законодательства, неправомерные действия сотрудников уголовно-исполнительной системы, пенсионное и социальное обеспечение, оформление паспортов, отправка обращений).</w:t>
      </w:r>
    </w:p>
    <w:p w:rsidR="00B44E58" w:rsidRDefault="00B44E58" w:rsidP="00B44E5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iCs/>
          <w:szCs w:val="24"/>
          <w:lang w:eastAsia="ru-RU"/>
        </w:rPr>
      </w:pPr>
      <w:r>
        <w:rPr>
          <w:iCs/>
          <w:szCs w:val="24"/>
          <w:u w:val="single"/>
          <w:lang w:eastAsia="ru-RU"/>
        </w:rPr>
        <w:t>Вопросы, связанные с благоприятной окружающей средой и благоустройством муниципальных образований</w:t>
      </w:r>
      <w:r>
        <w:rPr>
          <w:iCs/>
          <w:szCs w:val="24"/>
          <w:lang w:eastAsia="ru-RU"/>
        </w:rPr>
        <w:t xml:space="preserve"> (состояние атмосферного воздуха, шумовое загрязнение окружающей среды, питьевое обеспечение и состояние водных объектов, обращение с отходами, обращение с бесхозяйными животными, благоустройство муниципальных образований, транспортная доступность и пассажирские перевозки, ремонт и обслуживание автомобильных дорог).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 w:rsidRPr="00C741DE">
        <w:rPr>
          <w:szCs w:val="28"/>
          <w:lang w:eastAsia="ru-RU"/>
        </w:rPr>
        <w:t>Граждане имеют возможность обратиться к Уполномоченному по правам человека по почте, через интернет-сайт, по электронной почте, по телефону</w:t>
      </w:r>
      <w:r>
        <w:rPr>
          <w:szCs w:val="28"/>
          <w:lang w:eastAsia="ru-RU"/>
        </w:rPr>
        <w:t xml:space="preserve"> на </w:t>
      </w:r>
      <w:r w:rsidRPr="00C741DE">
        <w:rPr>
          <w:szCs w:val="28"/>
          <w:lang w:eastAsia="ru-RU"/>
        </w:rPr>
        <w:t>горячую линию, с использованием платформы</w:t>
      </w:r>
      <w:r>
        <w:rPr>
          <w:szCs w:val="28"/>
          <w:lang w:eastAsia="ru-RU"/>
        </w:rPr>
        <w:t xml:space="preserve"> обратной связи портала г</w:t>
      </w:r>
      <w:r w:rsidRPr="00C741DE">
        <w:rPr>
          <w:szCs w:val="28"/>
          <w:lang w:eastAsia="ru-RU"/>
        </w:rPr>
        <w:t>осуслуг или социальных сетей.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При работе с обращениями граждан, в </w:t>
      </w:r>
      <w:r w:rsidRPr="00032000">
        <w:rPr>
          <w:szCs w:val="28"/>
          <w:lang w:eastAsia="ru-RU"/>
        </w:rPr>
        <w:t xml:space="preserve">целях всестороннего рассмотрения каждого поступившего обращения и принятия всех возможных мер по решению изложенных гражданами вопросов, </w:t>
      </w:r>
      <w:r>
        <w:rPr>
          <w:szCs w:val="28"/>
          <w:lang w:eastAsia="ru-RU"/>
        </w:rPr>
        <w:t xml:space="preserve">Уполномоченный </w:t>
      </w:r>
      <w:r w:rsidRPr="000F6949">
        <w:rPr>
          <w:szCs w:val="28"/>
          <w:lang w:eastAsia="ru-RU"/>
        </w:rPr>
        <w:t>по правам человека</w:t>
      </w:r>
      <w:r>
        <w:rPr>
          <w:szCs w:val="28"/>
          <w:lang w:eastAsia="ru-RU"/>
        </w:rPr>
        <w:t xml:space="preserve"> </w:t>
      </w:r>
      <w:r w:rsidRPr="00032000">
        <w:rPr>
          <w:szCs w:val="28"/>
          <w:lang w:eastAsia="ru-RU"/>
        </w:rPr>
        <w:t xml:space="preserve">в рамках своей компетенции </w:t>
      </w:r>
      <w:r>
        <w:rPr>
          <w:szCs w:val="28"/>
          <w:lang w:eastAsia="ru-RU"/>
        </w:rPr>
        <w:t xml:space="preserve">направил </w:t>
      </w:r>
      <w:r w:rsidRPr="00E5122C">
        <w:rPr>
          <w:b/>
          <w:bCs/>
          <w:szCs w:val="28"/>
          <w:lang w:eastAsia="ru-RU"/>
        </w:rPr>
        <w:t>4</w:t>
      </w:r>
      <w:r>
        <w:rPr>
          <w:b/>
          <w:bCs/>
          <w:szCs w:val="28"/>
          <w:lang w:eastAsia="ru-RU"/>
        </w:rPr>
        <w:t xml:space="preserve"> </w:t>
      </w:r>
      <w:r w:rsidRPr="00E5122C">
        <w:rPr>
          <w:b/>
          <w:bCs/>
          <w:szCs w:val="28"/>
          <w:lang w:eastAsia="ru-RU"/>
        </w:rPr>
        <w:t>030 запросов</w:t>
      </w:r>
      <w:r>
        <w:rPr>
          <w:szCs w:val="28"/>
          <w:lang w:eastAsia="ru-RU"/>
        </w:rPr>
        <w:t xml:space="preserve">, </w:t>
      </w:r>
      <w:r w:rsidRPr="00032000">
        <w:rPr>
          <w:szCs w:val="28"/>
          <w:lang w:eastAsia="ru-RU"/>
        </w:rPr>
        <w:t>из них</w:t>
      </w:r>
      <w:r>
        <w:rPr>
          <w:szCs w:val="28"/>
          <w:lang w:eastAsia="ru-RU"/>
        </w:rPr>
        <w:t>:</w:t>
      </w:r>
      <w:r w:rsidRPr="00032000">
        <w:rPr>
          <w:szCs w:val="28"/>
          <w:lang w:eastAsia="ru-RU"/>
        </w:rPr>
        <w:t xml:space="preserve"> </w:t>
      </w:r>
    </w:p>
    <w:p w:rsidR="00B44E58" w:rsidRDefault="00B44E58" w:rsidP="00B44E58">
      <w:pPr>
        <w:spacing w:after="0" w:line="240" w:lineRule="auto"/>
        <w:rPr>
          <w:szCs w:val="28"/>
          <w:lang w:eastAsia="ru-RU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 wp14:anchorId="555B0C5E" wp14:editId="20F647F2">
            <wp:extent cx="6105525" cy="4495800"/>
            <wp:effectExtent l="0" t="0" r="9525" b="0"/>
            <wp:docPr id="232" name="Диаграмма 2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По результатам рассмотрения </w:t>
      </w:r>
      <w:r w:rsidRPr="00944A27">
        <w:rPr>
          <w:szCs w:val="28"/>
          <w:lang w:eastAsia="ru-RU"/>
        </w:rPr>
        <w:t>обращени</w:t>
      </w:r>
      <w:r>
        <w:rPr>
          <w:szCs w:val="28"/>
          <w:lang w:eastAsia="ru-RU"/>
        </w:rPr>
        <w:t>й</w:t>
      </w:r>
      <w:r w:rsidRPr="00944A2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и материалов Уполномоченного по правам человека принято значительное количество мер по разрешению проблемных ситуаций граждан: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более </w:t>
      </w:r>
      <w:r w:rsidRPr="00AA6437">
        <w:rPr>
          <w:b/>
          <w:bCs/>
          <w:szCs w:val="28"/>
          <w:lang w:eastAsia="ru-RU"/>
        </w:rPr>
        <w:t>30 предписаний</w:t>
      </w:r>
      <w:r w:rsidRPr="005C4850">
        <w:rPr>
          <w:szCs w:val="28"/>
          <w:lang w:eastAsia="ru-RU"/>
        </w:rPr>
        <w:t xml:space="preserve"> об устранении выявленных нарушений обязательных требований </w:t>
      </w:r>
      <w:r>
        <w:rPr>
          <w:szCs w:val="28"/>
          <w:lang w:eastAsia="ru-RU"/>
        </w:rPr>
        <w:t xml:space="preserve">и предостережений </w:t>
      </w:r>
      <w:r w:rsidRPr="00065AAC">
        <w:rPr>
          <w:szCs w:val="28"/>
          <w:lang w:eastAsia="ru-RU"/>
        </w:rPr>
        <w:t>о недопустимости нарушения законодательства</w:t>
      </w:r>
      <w:r>
        <w:rPr>
          <w:szCs w:val="28"/>
          <w:lang w:eastAsia="ru-RU"/>
        </w:rPr>
        <w:t>;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AA6437">
        <w:rPr>
          <w:b/>
          <w:bCs/>
          <w:szCs w:val="28"/>
          <w:lang w:eastAsia="ru-RU"/>
        </w:rPr>
        <w:t>21 постановление</w:t>
      </w:r>
      <w:r>
        <w:rPr>
          <w:szCs w:val="28"/>
          <w:lang w:eastAsia="ru-RU"/>
        </w:rPr>
        <w:t xml:space="preserve"> о привлечении к </w:t>
      </w:r>
      <w:r w:rsidRPr="006E7ECC">
        <w:rPr>
          <w:szCs w:val="28"/>
          <w:lang w:eastAsia="ru-RU"/>
        </w:rPr>
        <w:t>административной ответственности</w:t>
      </w:r>
      <w:r>
        <w:rPr>
          <w:szCs w:val="28"/>
          <w:lang w:eastAsia="ru-RU"/>
        </w:rPr>
        <w:t xml:space="preserve"> должностных, юридических и физических лиц;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AA6437">
        <w:rPr>
          <w:b/>
          <w:bCs/>
          <w:szCs w:val="28"/>
          <w:lang w:eastAsia="ru-RU"/>
        </w:rPr>
        <w:t>4 постановления</w:t>
      </w:r>
      <w:r>
        <w:rPr>
          <w:szCs w:val="28"/>
          <w:lang w:eastAsia="ru-RU"/>
        </w:rPr>
        <w:t xml:space="preserve"> о привлечении должностных лиц к дисциплинарной ответственности;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AA6437">
        <w:rPr>
          <w:b/>
          <w:bCs/>
          <w:szCs w:val="28"/>
          <w:lang w:eastAsia="ru-RU"/>
        </w:rPr>
        <w:t>7 постановлений</w:t>
      </w:r>
      <w:r>
        <w:rPr>
          <w:szCs w:val="28"/>
          <w:lang w:eastAsia="ru-RU"/>
        </w:rPr>
        <w:t xml:space="preserve"> (распоряжений) об отмене решений должностных лиц в пользу заявителей.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По направленным Уполномоченным по правам человека обращениям и материалам в органы прокуратуры принято около </w:t>
      </w:r>
      <w:r w:rsidRPr="002775C6">
        <w:rPr>
          <w:b/>
          <w:bCs/>
          <w:szCs w:val="28"/>
          <w:lang w:eastAsia="ru-RU"/>
        </w:rPr>
        <w:t>100 мер</w:t>
      </w:r>
      <w:r>
        <w:rPr>
          <w:szCs w:val="28"/>
          <w:lang w:eastAsia="ru-RU"/>
        </w:rPr>
        <w:t xml:space="preserve"> прокурорского реагирования в виде </w:t>
      </w:r>
      <w:r w:rsidRPr="00DA66AE">
        <w:rPr>
          <w:szCs w:val="28"/>
          <w:lang w:eastAsia="ru-RU"/>
        </w:rPr>
        <w:t>представлений</w:t>
      </w:r>
      <w:r>
        <w:rPr>
          <w:szCs w:val="28"/>
          <w:lang w:eastAsia="ru-RU"/>
        </w:rPr>
        <w:t xml:space="preserve"> (</w:t>
      </w:r>
      <w:r w:rsidRPr="00DA66AE">
        <w:rPr>
          <w:szCs w:val="28"/>
          <w:lang w:eastAsia="ru-RU"/>
        </w:rPr>
        <w:t>требований</w:t>
      </w:r>
      <w:r>
        <w:rPr>
          <w:szCs w:val="28"/>
          <w:lang w:eastAsia="ru-RU"/>
        </w:rPr>
        <w:t>)</w:t>
      </w:r>
      <w:r w:rsidRPr="00DA66AE">
        <w:rPr>
          <w:szCs w:val="28"/>
          <w:lang w:eastAsia="ru-RU"/>
        </w:rPr>
        <w:t xml:space="preserve"> о</w:t>
      </w:r>
      <w:r>
        <w:rPr>
          <w:szCs w:val="28"/>
          <w:lang w:eastAsia="ru-RU"/>
        </w:rPr>
        <w:t>б устранении</w:t>
      </w:r>
      <w:r w:rsidRPr="00DA66AE">
        <w:rPr>
          <w:szCs w:val="28"/>
          <w:lang w:eastAsia="ru-RU"/>
        </w:rPr>
        <w:t xml:space="preserve"> нарушени</w:t>
      </w:r>
      <w:r>
        <w:rPr>
          <w:szCs w:val="28"/>
          <w:lang w:eastAsia="ru-RU"/>
        </w:rPr>
        <w:t>й</w:t>
      </w:r>
      <w:r w:rsidRPr="00DA66AE">
        <w:rPr>
          <w:szCs w:val="28"/>
          <w:lang w:eastAsia="ru-RU"/>
        </w:rPr>
        <w:t xml:space="preserve"> действующего законодательства</w:t>
      </w:r>
      <w:r>
        <w:rPr>
          <w:szCs w:val="28"/>
          <w:lang w:eastAsia="ru-RU"/>
        </w:rPr>
        <w:t xml:space="preserve">, объявлено </w:t>
      </w:r>
      <w:r w:rsidRPr="002775C6">
        <w:rPr>
          <w:b/>
          <w:bCs/>
          <w:szCs w:val="28"/>
          <w:lang w:eastAsia="ru-RU"/>
        </w:rPr>
        <w:t>1 предостережение</w:t>
      </w:r>
      <w:r>
        <w:rPr>
          <w:szCs w:val="28"/>
          <w:lang w:eastAsia="ru-RU"/>
        </w:rPr>
        <w:t xml:space="preserve">, </w:t>
      </w:r>
      <w:r w:rsidRPr="002775C6">
        <w:rPr>
          <w:b/>
          <w:bCs/>
          <w:szCs w:val="28"/>
          <w:lang w:eastAsia="ru-RU"/>
        </w:rPr>
        <w:t>13 лиц</w:t>
      </w:r>
      <w:r w:rsidRPr="00DA66AE">
        <w:rPr>
          <w:szCs w:val="28"/>
          <w:lang w:eastAsia="ru-RU"/>
        </w:rPr>
        <w:t xml:space="preserve"> привлеч</w:t>
      </w:r>
      <w:r>
        <w:rPr>
          <w:szCs w:val="28"/>
          <w:lang w:eastAsia="ru-RU"/>
        </w:rPr>
        <w:t>е</w:t>
      </w:r>
      <w:r w:rsidRPr="00DA66AE">
        <w:rPr>
          <w:szCs w:val="28"/>
          <w:lang w:eastAsia="ru-RU"/>
        </w:rPr>
        <w:t>н</w:t>
      </w:r>
      <w:r>
        <w:rPr>
          <w:szCs w:val="28"/>
          <w:lang w:eastAsia="ru-RU"/>
        </w:rPr>
        <w:t>о</w:t>
      </w:r>
      <w:r w:rsidRPr="00DA66AE">
        <w:rPr>
          <w:szCs w:val="28"/>
          <w:lang w:eastAsia="ru-RU"/>
        </w:rPr>
        <w:t xml:space="preserve"> к дисциплинарной </w:t>
      </w:r>
      <w:r>
        <w:rPr>
          <w:szCs w:val="28"/>
          <w:lang w:eastAsia="ru-RU"/>
        </w:rPr>
        <w:t xml:space="preserve">или административной </w:t>
      </w:r>
      <w:r w:rsidRPr="00DA66AE">
        <w:rPr>
          <w:szCs w:val="28"/>
          <w:lang w:eastAsia="ru-RU"/>
        </w:rPr>
        <w:t>ответственности</w:t>
      </w:r>
      <w:r>
        <w:rPr>
          <w:szCs w:val="28"/>
          <w:lang w:eastAsia="ru-RU"/>
        </w:rPr>
        <w:t xml:space="preserve">, </w:t>
      </w:r>
      <w:r w:rsidRPr="002775C6">
        <w:rPr>
          <w:b/>
          <w:bCs/>
          <w:szCs w:val="28"/>
          <w:lang w:eastAsia="ru-RU"/>
        </w:rPr>
        <w:t>отменено 10 решений</w:t>
      </w:r>
      <w:r>
        <w:rPr>
          <w:szCs w:val="28"/>
          <w:lang w:eastAsia="ru-RU"/>
        </w:rPr>
        <w:t xml:space="preserve"> </w:t>
      </w:r>
      <w:r w:rsidRPr="00D8768B">
        <w:rPr>
          <w:szCs w:val="28"/>
          <w:lang w:eastAsia="ru-RU"/>
        </w:rPr>
        <w:t>должностных лиц</w:t>
      </w:r>
      <w:r>
        <w:rPr>
          <w:szCs w:val="28"/>
          <w:lang w:eastAsia="ru-RU"/>
        </w:rPr>
        <w:t>.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Также органами прокуратуры и государственными органами после рассмотрения </w:t>
      </w:r>
      <w:r w:rsidRPr="00730E25">
        <w:rPr>
          <w:szCs w:val="28"/>
          <w:lang w:eastAsia="ru-RU"/>
        </w:rPr>
        <w:t>запросов</w:t>
      </w:r>
      <w:r>
        <w:rPr>
          <w:szCs w:val="28"/>
          <w:lang w:eastAsia="ru-RU"/>
        </w:rPr>
        <w:t xml:space="preserve">, </w:t>
      </w:r>
      <w:r w:rsidRPr="00730E25">
        <w:rPr>
          <w:szCs w:val="28"/>
          <w:lang w:eastAsia="ru-RU"/>
        </w:rPr>
        <w:t xml:space="preserve">обращений </w:t>
      </w:r>
      <w:r>
        <w:rPr>
          <w:szCs w:val="28"/>
          <w:lang w:eastAsia="ru-RU"/>
        </w:rPr>
        <w:t xml:space="preserve">и материалов Уполномоченного по правам человека было направлено </w:t>
      </w:r>
      <w:r w:rsidRPr="002775C6">
        <w:rPr>
          <w:b/>
          <w:bCs/>
          <w:szCs w:val="28"/>
          <w:lang w:eastAsia="ru-RU"/>
        </w:rPr>
        <w:t>10 обращений в суд</w:t>
      </w:r>
      <w:r w:rsidRPr="00DA66AE">
        <w:rPr>
          <w:szCs w:val="28"/>
          <w:lang w:eastAsia="ru-RU"/>
        </w:rPr>
        <w:t xml:space="preserve"> в защиту интересов граждан</w:t>
      </w:r>
      <w:r>
        <w:rPr>
          <w:szCs w:val="28"/>
          <w:lang w:eastAsia="ru-RU"/>
        </w:rPr>
        <w:t xml:space="preserve">. 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Следственными органами Отдела МВД «Борский» и Управления МВД России по г. Самаре </w:t>
      </w:r>
      <w:r w:rsidRPr="002775C6">
        <w:rPr>
          <w:b/>
          <w:bCs/>
          <w:szCs w:val="28"/>
          <w:lang w:eastAsia="ru-RU"/>
        </w:rPr>
        <w:t>возбуждено 2 уголовных дела</w:t>
      </w:r>
      <w:r>
        <w:rPr>
          <w:szCs w:val="28"/>
          <w:lang w:eastAsia="ru-RU"/>
        </w:rPr>
        <w:t>.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Зарекомендовала себя практика рассмотрения обращений граждан с </w:t>
      </w:r>
      <w:r w:rsidRPr="0015170A">
        <w:rPr>
          <w:b/>
          <w:bCs/>
          <w:szCs w:val="28"/>
          <w:lang w:eastAsia="ru-RU"/>
        </w:rPr>
        <w:t>выездами к заявителям</w:t>
      </w:r>
      <w:r>
        <w:rPr>
          <w:szCs w:val="28"/>
          <w:lang w:eastAsia="ru-RU"/>
        </w:rPr>
        <w:t xml:space="preserve"> Уполномоченного по правам человека и сотрудников аппарата, членов Общественного и Консультативного (экспертного) советов по вопросам прав и свобод человека при Уполномоченном</w:t>
      </w:r>
      <w:r w:rsidRPr="000E7A6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 правам человека, помощников Уполномоченного по правам человека, с привлечением представителей компетентных органов власти, учреждений и общественных организаций. В </w:t>
      </w:r>
      <w:r w:rsidRPr="00032000">
        <w:rPr>
          <w:szCs w:val="28"/>
          <w:lang w:eastAsia="ru-RU"/>
        </w:rPr>
        <w:t>202</w:t>
      </w:r>
      <w:r>
        <w:rPr>
          <w:szCs w:val="28"/>
          <w:lang w:eastAsia="ru-RU"/>
        </w:rPr>
        <w:t>2</w:t>
      </w:r>
      <w:r w:rsidRPr="00032000">
        <w:rPr>
          <w:szCs w:val="28"/>
          <w:lang w:eastAsia="ru-RU"/>
        </w:rPr>
        <w:t xml:space="preserve"> году</w:t>
      </w:r>
      <w:r>
        <w:rPr>
          <w:szCs w:val="28"/>
          <w:lang w:eastAsia="ru-RU"/>
        </w:rPr>
        <w:t xml:space="preserve"> было проведено </w:t>
      </w:r>
      <w:r w:rsidRPr="00492FCE">
        <w:rPr>
          <w:b/>
          <w:bCs/>
          <w:szCs w:val="28"/>
          <w:lang w:eastAsia="ru-RU"/>
        </w:rPr>
        <w:t xml:space="preserve">80 </w:t>
      </w:r>
      <w:r w:rsidRPr="0015170A">
        <w:rPr>
          <w:szCs w:val="28"/>
          <w:lang w:eastAsia="ru-RU"/>
        </w:rPr>
        <w:t>таких выездов</w:t>
      </w:r>
      <w:r>
        <w:rPr>
          <w:szCs w:val="28"/>
          <w:lang w:eastAsia="ru-RU"/>
        </w:rPr>
        <w:t>.</w:t>
      </w:r>
    </w:p>
    <w:p w:rsidR="00B44E58" w:rsidRDefault="00B44E58" w:rsidP="00B44E58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При поступлении обращений граждан, а также в целях мониторинга реализации прав граждан в течение года Уполномоченный по правам человека и сотрудники аппарата проводили рабочие совещания с должностными лицами органов власти, а также выездные мероприятия в изоляторы временного содержания, учреждения уголовно-исполнительной системы, медицинские учреждения и учреждения социальной защиты населения, учреждения образования, пункты временного размещения </w:t>
      </w:r>
      <w:r w:rsidRPr="00997BBC">
        <w:rPr>
          <w:szCs w:val="28"/>
          <w:lang w:eastAsia="ru-RU"/>
        </w:rPr>
        <w:t xml:space="preserve">граждан, </w:t>
      </w:r>
      <w:r>
        <w:rPr>
          <w:szCs w:val="28"/>
          <w:lang w:eastAsia="ru-RU"/>
        </w:rPr>
        <w:t>эвакуированных</w:t>
      </w:r>
      <w:r w:rsidRPr="00997BBC">
        <w:rPr>
          <w:szCs w:val="28"/>
          <w:lang w:eastAsia="ru-RU"/>
        </w:rPr>
        <w:t xml:space="preserve"> в Самарскую область с территории Донецкой Народной Республики</w:t>
      </w:r>
      <w:r>
        <w:rPr>
          <w:rStyle w:val="a5"/>
          <w:szCs w:val="28"/>
          <w:lang w:eastAsia="ru-RU"/>
        </w:rPr>
        <w:footnoteReference w:id="3"/>
      </w:r>
      <w:r w:rsidRPr="00997BBC">
        <w:rPr>
          <w:szCs w:val="28"/>
          <w:lang w:eastAsia="ru-RU"/>
        </w:rPr>
        <w:t>, Луганской Народной Республики</w:t>
      </w:r>
      <w:r>
        <w:rPr>
          <w:rStyle w:val="a5"/>
          <w:szCs w:val="28"/>
          <w:lang w:eastAsia="ru-RU"/>
        </w:rPr>
        <w:footnoteReference w:id="4"/>
      </w:r>
      <w:r w:rsidRPr="00997BBC">
        <w:rPr>
          <w:szCs w:val="28"/>
          <w:lang w:eastAsia="ru-RU"/>
        </w:rPr>
        <w:t>, Запорожской и Херсонской областей, территории Украины</w:t>
      </w:r>
      <w:r>
        <w:rPr>
          <w:szCs w:val="28"/>
          <w:lang w:eastAsia="ru-RU"/>
        </w:rPr>
        <w:t xml:space="preserve">. Всего в 2022 году было проведено </w:t>
      </w:r>
      <w:r w:rsidRPr="00492FCE">
        <w:rPr>
          <w:b/>
          <w:bCs/>
          <w:szCs w:val="28"/>
          <w:lang w:eastAsia="ru-RU"/>
        </w:rPr>
        <w:t>94 таких выездных мероприятия</w:t>
      </w:r>
      <w:r>
        <w:rPr>
          <w:szCs w:val="28"/>
          <w:lang w:eastAsia="ru-RU"/>
        </w:rPr>
        <w:t>.</w:t>
      </w:r>
    </w:p>
    <w:p w:rsidR="00B44E58" w:rsidRDefault="00B44E58" w:rsidP="00B44E58">
      <w:pPr>
        <w:spacing w:after="0" w:line="240" w:lineRule="auto"/>
        <w:ind w:firstLine="709"/>
        <w:rPr>
          <w:szCs w:val="28"/>
        </w:rPr>
      </w:pPr>
      <w:r w:rsidRPr="00422FA0">
        <w:rPr>
          <w:noProof/>
          <w:szCs w:val="28"/>
          <w:lang w:eastAsia="ru-RU"/>
        </w:rPr>
        <w:t xml:space="preserve">В </w:t>
      </w:r>
      <w:r>
        <w:rPr>
          <w:noProof/>
          <w:szCs w:val="28"/>
          <w:lang w:eastAsia="ru-RU"/>
        </w:rPr>
        <w:t xml:space="preserve">2022 году неоднократно </w:t>
      </w:r>
      <w:r w:rsidRPr="00422FA0">
        <w:rPr>
          <w:noProof/>
          <w:szCs w:val="28"/>
          <w:lang w:eastAsia="ru-RU"/>
        </w:rPr>
        <w:t>Уполномоченны</w:t>
      </w:r>
      <w:r>
        <w:rPr>
          <w:noProof/>
          <w:szCs w:val="28"/>
          <w:lang w:eastAsia="ru-RU"/>
        </w:rPr>
        <w:t>м</w:t>
      </w:r>
      <w:r w:rsidRPr="00422FA0">
        <w:rPr>
          <w:noProof/>
          <w:szCs w:val="28"/>
          <w:lang w:eastAsia="ru-RU"/>
        </w:rPr>
        <w:t xml:space="preserve"> по правам человека в </w:t>
      </w:r>
      <w:r w:rsidRPr="00422FA0">
        <w:rPr>
          <w:szCs w:val="28"/>
        </w:rPr>
        <w:t xml:space="preserve">соответствии с частью 1 статьи 16 Закона Самарской области от 24.11.2000 № 45-ГД «Об Уполномоченном по правам человека в Самарской области» </w:t>
      </w:r>
      <w:r w:rsidRPr="00422FA0">
        <w:rPr>
          <w:noProof/>
          <w:szCs w:val="28"/>
          <w:lang w:eastAsia="ru-RU"/>
        </w:rPr>
        <w:t xml:space="preserve">готовились </w:t>
      </w:r>
      <w:r w:rsidRPr="00422FA0">
        <w:rPr>
          <w:b/>
          <w:bCs/>
          <w:szCs w:val="28"/>
          <w:lang w:eastAsia="ar-SA"/>
        </w:rPr>
        <w:t>рекомендации относительно возможных и необходимых мер по восстановлению нарушенных прав и свобод.</w:t>
      </w:r>
    </w:p>
    <w:p w:rsidR="00B44E58" w:rsidRPr="00032000" w:rsidRDefault="00B44E58" w:rsidP="00B44E58">
      <w:pPr>
        <w:spacing w:after="0" w:line="240" w:lineRule="auto"/>
        <w:ind w:firstLine="709"/>
        <w:rPr>
          <w:szCs w:val="28"/>
        </w:rPr>
      </w:pPr>
      <w:r w:rsidRPr="008D24CE">
        <w:rPr>
          <w:szCs w:val="28"/>
        </w:rPr>
        <w:t>Кроме того, по результатам</w:t>
      </w:r>
      <w:r>
        <w:rPr>
          <w:szCs w:val="28"/>
        </w:rPr>
        <w:t xml:space="preserve"> рассмотрения обращений граждан</w:t>
      </w:r>
      <w:r w:rsidRPr="008D24CE">
        <w:rPr>
          <w:szCs w:val="28"/>
        </w:rPr>
        <w:t xml:space="preserve"> выявлялись факты</w:t>
      </w:r>
      <w:r>
        <w:rPr>
          <w:szCs w:val="28"/>
        </w:rPr>
        <w:t>,</w:t>
      </w:r>
      <w:r w:rsidRPr="008D24CE">
        <w:rPr>
          <w:szCs w:val="28"/>
        </w:rPr>
        <w:t xml:space="preserve"> указывающие на необходимость совершенствования как регионального, так и федерального законодательства</w:t>
      </w:r>
      <w:r>
        <w:rPr>
          <w:szCs w:val="28"/>
        </w:rPr>
        <w:t xml:space="preserve">, в связи с чем </w:t>
      </w:r>
      <w:r w:rsidRPr="008D24CE">
        <w:rPr>
          <w:szCs w:val="28"/>
        </w:rPr>
        <w:t xml:space="preserve">Уполномоченный </w:t>
      </w:r>
      <w:r>
        <w:rPr>
          <w:szCs w:val="28"/>
        </w:rPr>
        <w:t xml:space="preserve">по правам человека </w:t>
      </w:r>
      <w:r w:rsidRPr="008D24CE">
        <w:rPr>
          <w:szCs w:val="28"/>
        </w:rPr>
        <w:t>направ</w:t>
      </w:r>
      <w:r>
        <w:rPr>
          <w:szCs w:val="28"/>
        </w:rPr>
        <w:t>лял в Самарскую Губернскую Думу соответствующие предложения</w:t>
      </w:r>
      <w:r>
        <w:rPr>
          <w:rStyle w:val="a5"/>
          <w:szCs w:val="28"/>
        </w:rPr>
        <w:footnoteReference w:id="5"/>
      </w:r>
      <w:r>
        <w:rPr>
          <w:szCs w:val="28"/>
        </w:rPr>
        <w:t>.</w:t>
      </w:r>
    </w:p>
    <w:p w:rsidR="00B44E58" w:rsidRPr="00AC76E2" w:rsidRDefault="00B44E58" w:rsidP="00B44E58">
      <w:pPr>
        <w:spacing w:after="0" w:line="240" w:lineRule="auto"/>
        <w:ind w:firstLine="709"/>
        <w:rPr>
          <w:szCs w:val="28"/>
        </w:rPr>
      </w:pPr>
      <w:bookmarkStart w:id="0" w:name="_Hlk129683074"/>
      <w:r w:rsidRPr="00032000">
        <w:rPr>
          <w:szCs w:val="28"/>
        </w:rPr>
        <w:t xml:space="preserve">В результате </w:t>
      </w:r>
      <w:r>
        <w:rPr>
          <w:szCs w:val="28"/>
        </w:rPr>
        <w:t xml:space="preserve">проведенной работы </w:t>
      </w:r>
      <w:r w:rsidRPr="00032000">
        <w:rPr>
          <w:szCs w:val="28"/>
        </w:rPr>
        <w:t>в 20</w:t>
      </w:r>
      <w:r>
        <w:rPr>
          <w:szCs w:val="28"/>
        </w:rPr>
        <w:t>22</w:t>
      </w:r>
      <w:r w:rsidRPr="00032000">
        <w:rPr>
          <w:szCs w:val="28"/>
        </w:rPr>
        <w:t xml:space="preserve"> году </w:t>
      </w:r>
      <w:r>
        <w:rPr>
          <w:szCs w:val="28"/>
        </w:rPr>
        <w:t>во взаимодействии с</w:t>
      </w:r>
      <w:r w:rsidRPr="001F6B1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компетентными органами, учреждениями и общественными организациями</w:t>
      </w:r>
      <w:r>
        <w:rPr>
          <w:szCs w:val="28"/>
        </w:rPr>
        <w:t xml:space="preserve"> </w:t>
      </w:r>
      <w:r w:rsidRPr="00C12754">
        <w:rPr>
          <w:b/>
          <w:szCs w:val="28"/>
        </w:rPr>
        <w:t>удалось</w:t>
      </w:r>
      <w:r>
        <w:rPr>
          <w:b/>
          <w:szCs w:val="28"/>
        </w:rPr>
        <w:t xml:space="preserve"> оказать содействие в положительном разрешении следующих вопросов, касающихся</w:t>
      </w:r>
      <w:r w:rsidRPr="006917BA">
        <w:t xml:space="preserve"> </w:t>
      </w:r>
      <w:r w:rsidRPr="006917BA">
        <w:rPr>
          <w:b/>
          <w:szCs w:val="28"/>
        </w:rPr>
        <w:t>реализации прав граждан, гарантированных Конституцией РФ и установленных федеральным и региональным законодательством, с которыми граждане обращались к Уполномоченному по правам человека</w:t>
      </w:r>
      <w:r w:rsidRPr="00173446">
        <w:rPr>
          <w:rStyle w:val="a5"/>
          <w:b/>
          <w:bCs/>
          <w:iCs/>
          <w:szCs w:val="28"/>
        </w:rPr>
        <w:footnoteReference w:id="6"/>
      </w:r>
      <w:r>
        <w:rPr>
          <w:b/>
          <w:szCs w:val="28"/>
        </w:rPr>
        <w:t>:</w:t>
      </w:r>
    </w:p>
    <w:tbl>
      <w:tblPr>
        <w:tblW w:w="9634" w:type="dxa"/>
        <w:jc w:val="center"/>
        <w:tblLayout w:type="fixed"/>
        <w:tblLook w:val="00A0" w:firstRow="1" w:lastRow="0" w:firstColumn="1" w:lastColumn="0" w:noHBand="0" w:noVBand="0"/>
      </w:tblPr>
      <w:tblGrid>
        <w:gridCol w:w="704"/>
        <w:gridCol w:w="7093"/>
        <w:gridCol w:w="1837"/>
      </w:tblGrid>
      <w:tr w:rsidR="00B44E58" w:rsidRPr="00546F43" w:rsidTr="00A65DAF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Тематика вопросов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Количество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46F43">
              <w:rPr>
                <w:iCs/>
                <w:szCs w:val="24"/>
                <w:lang w:eastAsia="ru-RU"/>
              </w:rPr>
              <w:t>Вопросы оказания медицинской помощи и охраны здоровья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216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 социального обеспечения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309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rFonts w:eastAsia="Times New Roman"/>
                <w:szCs w:val="28"/>
                <w:lang w:eastAsia="ru-RU"/>
              </w:rPr>
              <w:t>Вопросы пенсионного обеспечения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20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Вопросы, связанные с трудовой деятельностью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16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 предоставления качественного и доступного образования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39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color w:val="000000" w:themeColor="text1"/>
                <w:sz w:val="26"/>
                <w:szCs w:val="26"/>
              </w:rPr>
              <w:t>Вопросы, регулирующие взаимоотношения между потребителями и производителями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11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szCs w:val="28"/>
              </w:rPr>
              <w:t>Вопросы материнства, отцовства и детства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38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46F43">
              <w:rPr>
                <w:iCs/>
                <w:szCs w:val="24"/>
                <w:lang w:eastAsia="ru-RU"/>
              </w:rPr>
              <w:t>Вопросы предоставления жилья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75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 в сфере жилищно-коммунального обслуживания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77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Вопросы, касающиеся права собственности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130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 призыва на военную службу и ее прохождения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38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iCs/>
                <w:szCs w:val="24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 призыва на военную службу при частичной мобилизации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61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Вопросы, возникающие в деятельности судебной системы, в том числе при исполнении решений судов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124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 деятельности правоохранительных органов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144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46F43">
              <w:rPr>
                <w:iCs/>
                <w:szCs w:val="24"/>
                <w:lang w:eastAsia="ru-RU"/>
              </w:rPr>
              <w:t>Вопросы деятельности уголовно-исполнительной системы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119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58" w:rsidRPr="00546F43" w:rsidRDefault="00B44E58" w:rsidP="00A65DA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46F43">
              <w:rPr>
                <w:iCs/>
                <w:szCs w:val="24"/>
                <w:lang w:eastAsia="ru-RU"/>
              </w:rPr>
              <w:t>Вопросы, связанные с благоприятной окружающей средой и благоустройством муниципальных образований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7D4">
              <w:t>179</w:t>
            </w:r>
          </w:p>
        </w:tc>
      </w:tr>
      <w:tr w:rsidR="00B44E58" w:rsidRPr="00546F43" w:rsidTr="00A65DAF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58" w:rsidRPr="00546F43" w:rsidRDefault="00B44E58" w:rsidP="00B44E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46F43">
              <w:rPr>
                <w:b/>
                <w:bCs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58" w:rsidRPr="00546F43" w:rsidRDefault="00B44E58" w:rsidP="00A65D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1596</w:t>
            </w:r>
          </w:p>
        </w:tc>
      </w:tr>
      <w:bookmarkEnd w:id="0"/>
    </w:tbl>
    <w:p w:rsidR="00B44E58" w:rsidRDefault="00B44E58" w:rsidP="00B44E58">
      <w:pPr>
        <w:spacing w:after="0" w:line="240" w:lineRule="auto"/>
        <w:ind w:firstLine="709"/>
        <w:rPr>
          <w:szCs w:val="28"/>
        </w:rPr>
      </w:pPr>
    </w:p>
    <w:p w:rsidR="00B44E58" w:rsidRDefault="00B44E58" w:rsidP="00B44E58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Всем </w:t>
      </w:r>
      <w:r w:rsidRPr="00AA6437">
        <w:rPr>
          <w:szCs w:val="28"/>
        </w:rPr>
        <w:t xml:space="preserve">обратившимся </w:t>
      </w:r>
      <w:r>
        <w:rPr>
          <w:szCs w:val="28"/>
        </w:rPr>
        <w:t xml:space="preserve">в адрес Уполномоченного по правам человека в письменном виде </w:t>
      </w:r>
      <w:r w:rsidRPr="00AA6437">
        <w:rPr>
          <w:szCs w:val="28"/>
        </w:rPr>
        <w:t>направлялись разъяснения действующего законодательства, а также полномочия и порядок обращения в органы государственной власти и местного самоуправления, оказывалась юридическая помощь.</w:t>
      </w:r>
    </w:p>
    <w:p w:rsidR="00B44E58" w:rsidRDefault="00B44E58" w:rsidP="00B44E58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Кроме того, Уполномоченным</w:t>
      </w:r>
      <w:r w:rsidRPr="00AA6437">
        <w:rPr>
          <w:szCs w:val="28"/>
        </w:rPr>
        <w:t xml:space="preserve"> по правам человека и сотрудник</w:t>
      </w:r>
      <w:r>
        <w:rPr>
          <w:szCs w:val="28"/>
        </w:rPr>
        <w:t>ами</w:t>
      </w:r>
      <w:r w:rsidRPr="00AA6437">
        <w:rPr>
          <w:szCs w:val="28"/>
        </w:rPr>
        <w:t xml:space="preserve"> аппарата</w:t>
      </w:r>
      <w:r>
        <w:rPr>
          <w:szCs w:val="28"/>
        </w:rPr>
        <w:t>,</w:t>
      </w:r>
      <w:r w:rsidRPr="00AA6437">
        <w:t xml:space="preserve"> </w:t>
      </w:r>
      <w:r w:rsidRPr="00AA6437">
        <w:rPr>
          <w:szCs w:val="28"/>
        </w:rPr>
        <w:t>членами Общественного и Консультативного (экспертного) советов по вопросам прав и свобод человека при Уполномоченном по правам человека, помощниками Уполномоченного по правам человека</w:t>
      </w:r>
      <w:r>
        <w:rPr>
          <w:szCs w:val="28"/>
        </w:rPr>
        <w:t xml:space="preserve"> было дано </w:t>
      </w:r>
      <w:r w:rsidRPr="00AA6437">
        <w:rPr>
          <w:b/>
          <w:bCs/>
          <w:szCs w:val="28"/>
        </w:rPr>
        <w:t>более 10</w:t>
      </w:r>
      <w:r>
        <w:rPr>
          <w:b/>
          <w:bCs/>
          <w:szCs w:val="28"/>
        </w:rPr>
        <w:t xml:space="preserve"> </w:t>
      </w:r>
      <w:r w:rsidRPr="00AA6437">
        <w:rPr>
          <w:b/>
          <w:bCs/>
          <w:szCs w:val="28"/>
        </w:rPr>
        <w:t>000 устных консультаций</w:t>
      </w:r>
      <w:r>
        <w:rPr>
          <w:szCs w:val="28"/>
        </w:rPr>
        <w:t>.</w:t>
      </w:r>
    </w:p>
    <w:p w:rsidR="00B44E58" w:rsidRDefault="00B44E58" w:rsidP="00B44E58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Отдельное участие в рассмотрении обращений граждан принимали участие </w:t>
      </w:r>
      <w:r w:rsidRPr="001D4259">
        <w:rPr>
          <w:szCs w:val="28"/>
        </w:rPr>
        <w:t>член</w:t>
      </w:r>
      <w:r>
        <w:rPr>
          <w:szCs w:val="28"/>
        </w:rPr>
        <w:t>ы</w:t>
      </w:r>
      <w:r w:rsidRPr="001D4259">
        <w:rPr>
          <w:szCs w:val="28"/>
        </w:rPr>
        <w:t xml:space="preserve"> Общественного и Консультативного (экспертного) советов по вопросам прав и свобод человека при Уполномоченном по правам человека, помощник</w:t>
      </w:r>
      <w:r>
        <w:rPr>
          <w:szCs w:val="28"/>
        </w:rPr>
        <w:t>ами</w:t>
      </w:r>
      <w:r w:rsidRPr="001D4259">
        <w:rPr>
          <w:szCs w:val="28"/>
        </w:rPr>
        <w:t xml:space="preserve"> Уполномоченного по правам человека</w:t>
      </w:r>
      <w:r>
        <w:rPr>
          <w:rStyle w:val="a5"/>
          <w:szCs w:val="28"/>
        </w:rPr>
        <w:footnoteReference w:id="7"/>
      </w:r>
      <w:r>
        <w:rPr>
          <w:szCs w:val="28"/>
        </w:rPr>
        <w:t>.</w:t>
      </w:r>
    </w:p>
    <w:p w:rsidR="00B44E58" w:rsidRDefault="00B44E58"/>
    <w:sectPr w:rsidR="00B4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AB1" w:rsidRDefault="000F1AB1" w:rsidP="00B44E58">
      <w:pPr>
        <w:spacing w:after="0" w:line="240" w:lineRule="auto"/>
      </w:pPr>
      <w:r>
        <w:separator/>
      </w:r>
    </w:p>
  </w:endnote>
  <w:endnote w:type="continuationSeparator" w:id="0">
    <w:p w:rsidR="000F1AB1" w:rsidRDefault="000F1AB1" w:rsidP="00B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AB1" w:rsidRDefault="000F1AB1" w:rsidP="00B44E58">
      <w:pPr>
        <w:spacing w:after="0" w:line="240" w:lineRule="auto"/>
      </w:pPr>
      <w:r>
        <w:separator/>
      </w:r>
    </w:p>
  </w:footnote>
  <w:footnote w:type="continuationSeparator" w:id="0">
    <w:p w:rsidR="000F1AB1" w:rsidRDefault="000F1AB1" w:rsidP="00B44E58">
      <w:pPr>
        <w:spacing w:after="0" w:line="240" w:lineRule="auto"/>
      </w:pPr>
      <w:r>
        <w:continuationSeparator/>
      </w:r>
    </w:p>
  </w:footnote>
  <w:footnote w:id="1">
    <w:p w:rsidR="00B44E58" w:rsidRDefault="00B44E58" w:rsidP="00B44E58">
      <w:pPr>
        <w:pStyle w:val="a3"/>
      </w:pPr>
      <w:r>
        <w:rPr>
          <w:rStyle w:val="a5"/>
        </w:rPr>
        <w:footnoteRef/>
      </w:r>
      <w:r w:rsidRPr="00BD69EE">
        <w:t>Анализ данных Базы электронного документооборота аппарата Уполномоченного по правам человека</w:t>
      </w:r>
    </w:p>
  </w:footnote>
  <w:footnote w:id="2">
    <w:p w:rsidR="00B44E58" w:rsidRDefault="00B44E58" w:rsidP="00B44E58">
      <w:pPr>
        <w:pStyle w:val="a3"/>
      </w:pPr>
      <w:r>
        <w:rPr>
          <w:rStyle w:val="a5"/>
        </w:rPr>
        <w:footnoteRef/>
      </w:r>
      <w:r>
        <w:t xml:space="preserve"> </w:t>
      </w:r>
      <w:r w:rsidRPr="00BD69EE">
        <w:t xml:space="preserve">Анализ данных Базы электронного документооборота аппарата Уполномоченного по правам человека </w:t>
      </w:r>
    </w:p>
  </w:footnote>
  <w:footnote w:id="3">
    <w:p w:rsidR="00B44E58" w:rsidRDefault="00B44E58" w:rsidP="00B44E58">
      <w:pPr>
        <w:pStyle w:val="a3"/>
      </w:pPr>
      <w:r>
        <w:rPr>
          <w:rStyle w:val="a5"/>
        </w:rPr>
        <w:footnoteRef/>
      </w:r>
      <w:r>
        <w:t xml:space="preserve">Далее по тексту раздела </w:t>
      </w:r>
      <w:r w:rsidRPr="00173446">
        <w:t>–</w:t>
      </w:r>
      <w:r>
        <w:t xml:space="preserve"> ДНР</w:t>
      </w:r>
    </w:p>
  </w:footnote>
  <w:footnote w:id="4">
    <w:p w:rsidR="00B44E58" w:rsidRDefault="00B44E58" w:rsidP="00B44E58">
      <w:pPr>
        <w:pStyle w:val="a3"/>
      </w:pPr>
      <w:r>
        <w:rPr>
          <w:rStyle w:val="a5"/>
        </w:rPr>
        <w:footnoteRef/>
      </w:r>
      <w:r>
        <w:t xml:space="preserve">Далее по тексту раздела </w:t>
      </w:r>
      <w:r w:rsidRPr="00173446">
        <w:t>–</w:t>
      </w:r>
      <w:r>
        <w:t xml:space="preserve"> ЛНР</w:t>
      </w:r>
    </w:p>
  </w:footnote>
  <w:footnote w:id="5">
    <w:p w:rsidR="00B44E58" w:rsidRDefault="00B44E58" w:rsidP="00B44E58">
      <w:pPr>
        <w:pStyle w:val="a3"/>
      </w:pPr>
      <w:r>
        <w:rPr>
          <w:rStyle w:val="a5"/>
        </w:rPr>
        <w:footnoteRef/>
      </w:r>
      <w:r w:rsidRPr="00755D78">
        <w:t>Подробнее в разделе «Совершенствование законодательства в части защиты прав и свобод человека и гражданина» настоящего Доклада</w:t>
      </w:r>
    </w:p>
  </w:footnote>
  <w:footnote w:id="6">
    <w:p w:rsidR="00B44E58" w:rsidRDefault="00B44E58" w:rsidP="00B44E58">
      <w:pPr>
        <w:pStyle w:val="a3"/>
      </w:pPr>
      <w:r>
        <w:rPr>
          <w:rStyle w:val="a5"/>
        </w:rPr>
        <w:footnoteRef/>
      </w:r>
      <w:r>
        <w:t>Анализ данных Б</w:t>
      </w:r>
      <w:r w:rsidRPr="003F1140">
        <w:t xml:space="preserve">азы электронного документооборота аппарата Уполномоченного по правам человека </w:t>
      </w:r>
    </w:p>
  </w:footnote>
  <w:footnote w:id="7">
    <w:p w:rsidR="00B44E58" w:rsidRDefault="00B44E58" w:rsidP="00B44E58">
      <w:pPr>
        <w:pStyle w:val="a3"/>
      </w:pPr>
      <w:r>
        <w:rPr>
          <w:rStyle w:val="a5"/>
        </w:rPr>
        <w:footnoteRef/>
      </w:r>
      <w:r w:rsidRPr="00A15CBE">
        <w:t>Подробнее в разделах «Деятельность помощников Уполномоченного по правам человека в Самарской области в муниципальных образованиях» и «Деятельность Общественного и Консультативного (экспертного) советов по вопросам прав и свобод человека при Уполномоченном по правам человека в Самарской области, Молодежного общественного совета при Уполномоченном по правам человека в Самарской области» настоящего Доклада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09DD"/>
    <w:multiLevelType w:val="hybridMultilevel"/>
    <w:tmpl w:val="E1B8D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12F52"/>
    <w:multiLevelType w:val="hybridMultilevel"/>
    <w:tmpl w:val="BE74E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2656">
    <w:abstractNumId w:val="0"/>
  </w:num>
  <w:num w:numId="2" w16cid:durableId="72491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58"/>
    <w:rsid w:val="000F1AB1"/>
    <w:rsid w:val="00B4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1670A-546E-4A0E-A3E6-EB59647F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E58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t,Used by Word for text of Help footnotes,Текст сноски Знак1 Знак,Текст сноски Знак Знак Знак,Знак2,Footnote Text Char Знак Знак,Footnote Text Char Знак,single space,Текст сноски-FN,Schriftart: 9 pt,Schriftart: 10 pt,Footno,Footnote text"/>
    <w:basedOn w:val="a"/>
    <w:link w:val="a4"/>
    <w:uiPriority w:val="99"/>
    <w:unhideWhenUsed/>
    <w:rsid w:val="00B44E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44E58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aliases w:val="fr,Used by Word for Help footnote symbols,Знак сноски-FN,Ciae niinee-FN,Знак сноски 1,Referencia nota al pie"/>
    <w:basedOn w:val="a0"/>
    <w:uiPriority w:val="99"/>
    <w:rsid w:val="00B44E58"/>
    <w:rPr>
      <w:rFonts w:cs="Times New Roman"/>
      <w:vertAlign w:val="superscript"/>
    </w:rPr>
  </w:style>
  <w:style w:type="paragraph" w:styleId="a6">
    <w:name w:val="List Paragraph"/>
    <w:aliases w:val="Стандарт,Абзац списка основной"/>
    <w:basedOn w:val="a"/>
    <w:link w:val="a7"/>
    <w:uiPriority w:val="34"/>
    <w:qFormat/>
    <w:rsid w:val="00B44E58"/>
    <w:pPr>
      <w:ind w:left="720"/>
      <w:contextualSpacing/>
    </w:pPr>
  </w:style>
  <w:style w:type="character" w:customStyle="1" w:styleId="a7">
    <w:name w:val="Абзац списка Знак"/>
    <w:aliases w:val="Стандарт Знак,Абзац списка основной Знак"/>
    <w:link w:val="a6"/>
    <w:uiPriority w:val="34"/>
    <w:locked/>
    <w:rsid w:val="00B44E58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4 287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84D-4920-90FF-9213BEFAA2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4D-4920-90FF-9213BEFAA2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4 351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84D-4920-90FF-9213BEFAA2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4D-4920-90FF-9213BEFAA2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1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7 056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84D-4920-90FF-9213BEFAA2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7056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84D-4920-90FF-9213BEFAA2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7719040"/>
        <c:axId val="77720576"/>
      </c:barChart>
      <c:catAx>
        <c:axId val="777190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77720576"/>
        <c:crosses val="autoZero"/>
        <c:auto val="1"/>
        <c:lblAlgn val="ctr"/>
        <c:lblOffset val="100"/>
        <c:noMultiLvlLbl val="0"/>
      </c:catAx>
      <c:valAx>
        <c:axId val="7772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71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В суды общей юрисдикции</c:v>
                </c:pt>
                <c:pt idx="1">
                  <c:v>В правоохранительные органы </c:v>
                </c:pt>
                <c:pt idx="2">
                  <c:v>В территориальные органы федеральных органов исполнительной власти</c:v>
                </c:pt>
                <c:pt idx="3">
                  <c:v>В управляющие и ресурсоснабжающие организации, фонды и учреждения, филиалы акционерных обществ</c:v>
                </c:pt>
                <c:pt idx="4">
                  <c:v>В органы местного самоуправления</c:v>
                </c:pt>
                <c:pt idx="5">
                  <c:v>В органы прокуратуры</c:v>
                </c:pt>
                <c:pt idx="6">
                  <c:v>В органы власти Самарской области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36</c:v>
                </c:pt>
                <c:pt idx="1">
                  <c:v>439</c:v>
                </c:pt>
                <c:pt idx="2">
                  <c:v>486</c:v>
                </c:pt>
                <c:pt idx="3">
                  <c:v>504</c:v>
                </c:pt>
                <c:pt idx="4">
                  <c:v>741</c:v>
                </c:pt>
                <c:pt idx="5">
                  <c:v>832</c:v>
                </c:pt>
                <c:pt idx="6">
                  <c:v>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EB-4C47-B70F-DBE318BDF6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77589888"/>
        <c:axId val="77588352"/>
      </c:barChart>
      <c:valAx>
        <c:axId val="775883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77589888"/>
        <c:crosses val="autoZero"/>
        <c:crossBetween val="between"/>
      </c:valAx>
      <c:catAx>
        <c:axId val="77589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5883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1948</Words>
  <Characters>11105</Characters>
  <Application>Microsoft Office Word</Application>
  <DocSecurity>0</DocSecurity>
  <Lines>92</Lines>
  <Paragraphs>26</Paragraphs>
  <ScaleCrop>false</ScaleCrop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2023-04-10T04:34:00Z</dcterms:created>
  <dcterms:modified xsi:type="dcterms:W3CDTF">2023-04-10T04:37:00Z</dcterms:modified>
</cp:coreProperties>
</file>